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48284" w14:textId="1A866779" w:rsidR="0042385F" w:rsidRDefault="0051707B" w:rsidP="004B0D19">
      <w:pPr>
        <w:pStyle w:val="berschrift1"/>
      </w:pPr>
      <w:r>
        <w:t>Kalenderwoche</w:t>
      </w:r>
    </w:p>
    <w:p w14:paraId="2F130815" w14:textId="442ABAF1" w:rsidR="00660AA5" w:rsidRPr="00400B1C" w:rsidRDefault="00660AA5" w:rsidP="00660AA5">
      <w:pPr>
        <w:pStyle w:val="Listenabsatz"/>
        <w:ind w:left="360"/>
        <w:rPr>
          <w:color w:val="4472C4" w:themeColor="accent1"/>
        </w:rPr>
      </w:pPr>
    </w:p>
    <w:p w14:paraId="5E90AC05" w14:textId="6B6F5064" w:rsidR="0051707B" w:rsidRDefault="0051707B">
      <w:pPr>
        <w:spacing w:after="160" w:line="259" w:lineRule="auto"/>
      </w:pPr>
      <w:r>
        <w:t xml:space="preserve">In der Wirtschaft spielen Kalenderwochen eine große Rolle. Lieferzeitpunkte (für Baumaterial, Elektronikartikel, Autos,…) werden beispielsweise häufig in Kalenderwochen angegeben. </w:t>
      </w:r>
    </w:p>
    <w:p w14:paraId="56BB9B90" w14:textId="30CEAF30" w:rsidR="0051707B" w:rsidRDefault="0051707B" w:rsidP="00586A97">
      <w:pPr>
        <w:spacing w:after="160" w:line="259" w:lineRule="auto"/>
        <w:jc w:val="center"/>
      </w:pPr>
    </w:p>
    <w:p w14:paraId="340D10D8" w14:textId="49D883A3" w:rsidR="0051707B" w:rsidRDefault="0051707B" w:rsidP="0051707B">
      <w:pPr>
        <w:pStyle w:val="berschrift3"/>
      </w:pPr>
      <w:r>
        <w:t>Aufgabe</w:t>
      </w:r>
    </w:p>
    <w:p w14:paraId="49FDCBC1" w14:textId="77777777" w:rsidR="00586A97" w:rsidRDefault="00586A97">
      <w:pPr>
        <w:spacing w:after="160" w:line="259" w:lineRule="auto"/>
      </w:pPr>
      <w:r w:rsidRPr="00586A97">
        <w:rPr>
          <w:noProof/>
        </w:rPr>
        <w:drawing>
          <wp:anchor distT="0" distB="0" distL="114300" distR="114300" simplePos="0" relativeHeight="251658240" behindDoc="0" locked="0" layoutInCell="1" allowOverlap="1" wp14:anchorId="6D6E76B4" wp14:editId="38A4F9F1">
            <wp:simplePos x="0" y="0"/>
            <wp:positionH relativeFrom="margin">
              <wp:align>right</wp:align>
            </wp:positionH>
            <wp:positionV relativeFrom="paragraph">
              <wp:posOffset>9525</wp:posOffset>
            </wp:positionV>
            <wp:extent cx="3343742" cy="2705478"/>
            <wp:effectExtent l="0" t="0" r="952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343742" cy="2705478"/>
                    </a:xfrm>
                    <a:prstGeom prst="rect">
                      <a:avLst/>
                    </a:prstGeom>
                  </pic:spPr>
                </pic:pic>
              </a:graphicData>
            </a:graphic>
          </wp:anchor>
        </w:drawing>
      </w:r>
      <w:r w:rsidR="0051707B">
        <w:t xml:space="preserve">Ein Programm soll dabei helfen, aus der aktuellen Kalenderwoche und der Anzahl an Wochen, die eine Lieferung benötigt, die Kalenderwoche zu berechnen, in der eine Lieferung voraussichtlich erfolgt. </w:t>
      </w:r>
    </w:p>
    <w:p w14:paraId="3E3BC04D" w14:textId="315EA6E7" w:rsidR="004C7C08" w:rsidRDefault="0051707B">
      <w:pPr>
        <w:spacing w:after="160" w:line="259" w:lineRule="auto"/>
      </w:pPr>
      <w:r>
        <w:t xml:space="preserve">Gestalten Sie die Oberfläche eines solchen Programms nach Ihren Vorstellungen. </w:t>
      </w:r>
      <w:r w:rsidR="00F87EBD">
        <w:t>Wählen Sie anschließend ein geeignetes Ereignis einer Komponente</w:t>
      </w:r>
      <w:r w:rsidR="00673A2E">
        <w:t xml:space="preserve"> (zum Beispiel das Anklicken eines Buttons)</w:t>
      </w:r>
      <w:r w:rsidR="00F87EBD">
        <w:t xml:space="preserve"> und i</w:t>
      </w:r>
      <w:r>
        <w:t xml:space="preserve">mplementieren Sie </w:t>
      </w:r>
      <w:r w:rsidR="00673A2E">
        <w:t>als Reaktion</w:t>
      </w:r>
      <w:r>
        <w:t xml:space="preserve"> </w:t>
      </w:r>
      <w:r w:rsidR="00673A2E">
        <w:t>die</w:t>
      </w:r>
      <w:r>
        <w:t xml:space="preserve"> Berechnung der gesuchten Kalenderwoche.</w:t>
      </w:r>
      <w:r w:rsidR="002117D0">
        <w:t xml:space="preserve"> Nutzen Sie bei Ihrer Implementierung bei Bedarf die zur Verfügung gestellten Hilfen.</w:t>
      </w:r>
      <w:r w:rsidR="004C7C08">
        <w:t xml:space="preserve"> </w:t>
      </w:r>
      <w:r w:rsidR="00D67198">
        <w:t>Sie dürfen davon ausgehen, dass bei Nutzung des Programms nur sinnvolle Werte für die Kalenderwochen eingegeben werden</w:t>
      </w:r>
      <w:r w:rsidR="00D73FDF">
        <w:t xml:space="preserve"> und die Lieferzeiten nicht </w:t>
      </w:r>
      <w:r w:rsidR="00CD6CF8">
        <w:t>länger als ein Jahr</w:t>
      </w:r>
      <w:r w:rsidR="00D73FDF">
        <w:t xml:space="preserve"> </w:t>
      </w:r>
      <w:r w:rsidR="008B67F8">
        <w:t xml:space="preserve">(also maximal 52 Wochen) </w:t>
      </w:r>
      <w:r w:rsidR="00D73FDF">
        <w:t>sind</w:t>
      </w:r>
      <w:r w:rsidR="00D67198">
        <w:t>.</w:t>
      </w:r>
    </w:p>
    <w:p w14:paraId="1ADDCABA" w14:textId="1C1A066A" w:rsidR="002117D0" w:rsidRDefault="004C7C08">
      <w:pPr>
        <w:spacing w:after="160" w:line="259" w:lineRule="auto"/>
      </w:pPr>
      <w:r>
        <w:t>Testen Sie Ihr Programm mit verschiedenen Eingaben. Verhält es sich wie gewünscht? Testen Sie Ihr Programm auch einmal mit leeren Eingaben. Diskutieren Sie in Ihrer Lerngruppe das Ergebnis.</w:t>
      </w:r>
    </w:p>
    <w:p w14:paraId="2D74D704" w14:textId="76698B5E" w:rsidR="00D73FDF" w:rsidRDefault="00D73FDF">
      <w:pPr>
        <w:spacing w:after="160" w:line="259" w:lineRule="auto"/>
      </w:pPr>
    </w:p>
    <w:p w14:paraId="689B4307" w14:textId="0EA59974" w:rsidR="00D73FDF" w:rsidRDefault="00D73FDF" w:rsidP="00D73FDF">
      <w:pPr>
        <w:pStyle w:val="berschrift3"/>
      </w:pPr>
      <w:r>
        <w:t>Für Schnelle:</w:t>
      </w:r>
    </w:p>
    <w:p w14:paraId="01FCA586" w14:textId="55631593" w:rsidR="00D73FDF" w:rsidRDefault="00D73FDF">
      <w:pPr>
        <w:spacing w:after="160" w:line="259" w:lineRule="auto"/>
      </w:pPr>
      <w:r>
        <w:t>Diskutieren Sie Ideen, wie damit umgegangen werden kann, wenn bei Nutzung des Programms doch größere Werte (</w:t>
      </w:r>
      <w:r w:rsidR="0046300F">
        <w:t>d.h.</w:t>
      </w:r>
      <w:r>
        <w:t xml:space="preserve"> Werte größer als 52) für die voraussichtliche Lieferdauer eingegeben werden. </w:t>
      </w:r>
    </w:p>
    <w:p w14:paraId="3BA18515" w14:textId="77777777" w:rsidR="004C7C08" w:rsidRDefault="004C7C08">
      <w:pPr>
        <w:spacing w:after="160" w:line="259" w:lineRule="auto"/>
      </w:pPr>
    </w:p>
    <w:p w14:paraId="3CAC9423" w14:textId="52F5D2B6" w:rsidR="002117D0" w:rsidRDefault="002117D0">
      <w:pPr>
        <w:spacing w:after="160" w:line="259" w:lineRule="auto"/>
      </w:pPr>
      <w:r>
        <w:br w:type="page"/>
      </w:r>
    </w:p>
    <w:p w14:paraId="1D287FD9" w14:textId="546A28A3" w:rsidR="0051707B" w:rsidRDefault="002117D0" w:rsidP="002117D0">
      <w:pPr>
        <w:pStyle w:val="berschrift2"/>
        <w:jc w:val="center"/>
      </w:pPr>
      <w:r>
        <w:lastRenderedPageBreak/>
        <w:t>Mögliche Hilfen</w:t>
      </w:r>
    </w:p>
    <w:p w14:paraId="682482C0" w14:textId="50779F6A" w:rsidR="002117D0" w:rsidRDefault="002117D0" w:rsidP="002117D0">
      <w:pPr>
        <w:pStyle w:val="berschrift3"/>
      </w:pPr>
      <w:r>
        <w:t>Verwendung geeigneter GUI-Komponenten</w:t>
      </w:r>
    </w:p>
    <w:p w14:paraId="433E0447" w14:textId="5384654D" w:rsidR="00FE4E89" w:rsidRDefault="001629D0" w:rsidP="00FE4E89">
      <w:r>
        <w:t xml:space="preserve">Den Inhalt eines Textfeldes mit dem Namen </w:t>
      </w:r>
      <w:r w:rsidRPr="00FE4E89">
        <w:rPr>
          <w:rStyle w:val="QuellcodeZchn"/>
        </w:rPr>
        <w:t>jTextFieldErgebnis</w:t>
      </w:r>
      <w:r>
        <w:t xml:space="preserve"> erhalten Sie mit dem Befehl </w:t>
      </w:r>
      <w:r w:rsidRPr="00FE4E89">
        <w:rPr>
          <w:rStyle w:val="QuellcodeZchn"/>
        </w:rPr>
        <w:t>jTextFieldAktuell.getText();</w:t>
      </w:r>
      <w:r>
        <w:t xml:space="preserve"> </w:t>
      </w:r>
      <w:r w:rsidR="00900CFC">
        <w:t>D</w:t>
      </w:r>
      <w:r w:rsidR="00FE4E89">
        <w:t>ieser Inhalt, also der Wert des</w:t>
      </w:r>
      <w:r w:rsidR="00900CFC">
        <w:t xml:space="preserve"> Attribut</w:t>
      </w:r>
      <w:r w:rsidR="00FE4E89">
        <w:t>s</w:t>
      </w:r>
      <w:r w:rsidR="00900CFC">
        <w:t xml:space="preserve"> </w:t>
      </w:r>
      <w:r w:rsidR="00900CFC" w:rsidRPr="00FE4E89">
        <w:rPr>
          <w:i/>
          <w:iCs/>
        </w:rPr>
        <w:t xml:space="preserve">Text </w:t>
      </w:r>
      <w:r w:rsidR="00900CFC">
        <w:t xml:space="preserve">einer GUI-Komponente </w:t>
      </w:r>
      <w:r w:rsidR="00900CFC" w:rsidRPr="00FE4E89">
        <w:rPr>
          <w:rStyle w:val="QuellcodeZchn"/>
        </w:rPr>
        <w:t>JTextField</w:t>
      </w:r>
      <w:r w:rsidR="00FE4E89">
        <w:t>,</w:t>
      </w:r>
      <w:r w:rsidR="00900CFC">
        <w:t xml:space="preserve"> ist vom Datentyp Zeichenkette. Eingaben wie</w:t>
      </w:r>
      <w:r w:rsidR="0046300F">
        <w:t xml:space="preserve"> beispielsweise</w:t>
      </w:r>
      <w:r w:rsidR="00900CFC">
        <w:t xml:space="preserve"> </w:t>
      </w:r>
      <w:r w:rsidR="00FE4E89">
        <w:rPr>
          <w:rStyle w:val="QuellcodeZchn"/>
        </w:rPr>
        <w:t>"</w:t>
      </w:r>
      <w:r w:rsidR="00900CFC" w:rsidRPr="00FE4E89">
        <w:rPr>
          <w:rStyle w:val="QuellcodeZchn"/>
        </w:rPr>
        <w:t>1</w:t>
      </w:r>
      <w:r w:rsidR="00CA7BC4">
        <w:rPr>
          <w:rStyle w:val="QuellcodeZchn"/>
        </w:rPr>
        <w:t>0</w:t>
      </w:r>
      <w:r w:rsidR="00FE4E89">
        <w:rPr>
          <w:rStyle w:val="QuellcodeZchn"/>
        </w:rPr>
        <w:t>"</w:t>
      </w:r>
      <w:r w:rsidR="00900CFC">
        <w:t xml:space="preserve"> oder </w:t>
      </w:r>
      <w:r w:rsidR="00FE4E89" w:rsidRPr="00CA7BC4">
        <w:rPr>
          <w:rStyle w:val="QuellcodeZchn"/>
        </w:rPr>
        <w:t>"</w:t>
      </w:r>
      <w:r w:rsidR="00900CFC" w:rsidRPr="00CA7BC4">
        <w:rPr>
          <w:rStyle w:val="QuellcodeZchn"/>
        </w:rPr>
        <w:t>44</w:t>
      </w:r>
      <w:r w:rsidR="00FE4E89" w:rsidRPr="00CA7BC4">
        <w:rPr>
          <w:rStyle w:val="QuellcodeZchn"/>
        </w:rPr>
        <w:t>"</w:t>
      </w:r>
      <w:r w:rsidR="00900CFC">
        <w:t xml:space="preserve"> werden</w:t>
      </w:r>
      <w:r w:rsidR="00FE4E89">
        <w:t xml:space="preserve"> daher vom Programm</w:t>
      </w:r>
      <w:r w:rsidR="00900CFC">
        <w:t xml:space="preserve"> zunächst wie Zeichenketten behandelt, d.h. als Folge</w:t>
      </w:r>
      <w:r w:rsidR="0046300F">
        <w:t>n</w:t>
      </w:r>
      <w:r w:rsidR="00900CFC">
        <w:t xml:space="preserve"> der Zeichen </w:t>
      </w:r>
      <w:r w:rsidR="00FE4E89" w:rsidRPr="00CA7BC4">
        <w:rPr>
          <w:rStyle w:val="QuellcodeZchn"/>
        </w:rPr>
        <w:t>"</w:t>
      </w:r>
      <w:r w:rsidR="00900CFC" w:rsidRPr="00CA7BC4">
        <w:rPr>
          <w:rStyle w:val="QuellcodeZchn"/>
        </w:rPr>
        <w:t>1</w:t>
      </w:r>
      <w:r w:rsidR="00FE4E89" w:rsidRPr="00CA7BC4">
        <w:rPr>
          <w:rStyle w:val="QuellcodeZchn"/>
        </w:rPr>
        <w:t>"</w:t>
      </w:r>
      <w:r w:rsidR="00900CFC">
        <w:t xml:space="preserve"> und </w:t>
      </w:r>
      <w:r w:rsidR="00FE4E89" w:rsidRPr="00CA7BC4">
        <w:rPr>
          <w:rStyle w:val="QuellcodeZchn"/>
        </w:rPr>
        <w:t>"</w:t>
      </w:r>
      <w:r w:rsidR="00CA7BC4" w:rsidRPr="00CA7BC4">
        <w:rPr>
          <w:rStyle w:val="QuellcodeZchn"/>
        </w:rPr>
        <w:t>0</w:t>
      </w:r>
      <w:r w:rsidR="00FE4E89" w:rsidRPr="00CA7BC4">
        <w:rPr>
          <w:rStyle w:val="QuellcodeZchn"/>
        </w:rPr>
        <w:t>"</w:t>
      </w:r>
      <w:r w:rsidR="00900CFC">
        <w:t xml:space="preserve"> bzw. </w:t>
      </w:r>
      <w:r w:rsidR="00FE4E89" w:rsidRPr="00CA7BC4">
        <w:rPr>
          <w:rStyle w:val="QuellcodeZchn"/>
        </w:rPr>
        <w:t>"</w:t>
      </w:r>
      <w:r w:rsidR="00900CFC" w:rsidRPr="00CA7BC4">
        <w:rPr>
          <w:rStyle w:val="QuellcodeZchn"/>
        </w:rPr>
        <w:t>4</w:t>
      </w:r>
      <w:r w:rsidR="00FE4E89" w:rsidRPr="00CA7BC4">
        <w:rPr>
          <w:rStyle w:val="QuellcodeZchn"/>
        </w:rPr>
        <w:t>"</w:t>
      </w:r>
      <w:r w:rsidR="00900CFC">
        <w:t xml:space="preserve"> und </w:t>
      </w:r>
      <w:r w:rsidR="00FE4E89" w:rsidRPr="00CA7BC4">
        <w:rPr>
          <w:rStyle w:val="QuellcodeZchn"/>
        </w:rPr>
        <w:t>"</w:t>
      </w:r>
      <w:r w:rsidR="00900CFC" w:rsidRPr="00CA7BC4">
        <w:rPr>
          <w:rStyle w:val="QuellcodeZchn"/>
        </w:rPr>
        <w:t>4</w:t>
      </w:r>
      <w:r w:rsidR="00FE4E89" w:rsidRPr="00CA7BC4">
        <w:rPr>
          <w:rStyle w:val="QuellcodeZchn"/>
        </w:rPr>
        <w:t>"</w:t>
      </w:r>
      <w:r w:rsidR="0046300F">
        <w:rPr>
          <w:rStyle w:val="QuellcodeZchn"/>
        </w:rPr>
        <w:t xml:space="preserve"> </w:t>
      </w:r>
      <w:r w:rsidR="0046300F" w:rsidRPr="0046300F">
        <w:t>interpretiert</w:t>
      </w:r>
      <w:r w:rsidR="00900CFC" w:rsidRPr="00CA7BC4">
        <w:rPr>
          <w:rStyle w:val="QuellcodeZchn"/>
        </w:rPr>
        <w:t>.</w:t>
      </w:r>
      <w:r w:rsidR="00FE4E89">
        <w:t xml:space="preserve"> Wenn Sie davon ausgehen, dass in einem Textfeld nur ganze Zahlen eingetragen werden, können Sie die Eingabe über den Befehl </w:t>
      </w:r>
      <w:r w:rsidR="00FE4E89" w:rsidRPr="00FE4E89">
        <w:rPr>
          <w:rStyle w:val="QuellcodeZchn"/>
        </w:rPr>
        <w:t>Integer.parseInt(..)</w:t>
      </w:r>
      <w:r w:rsidR="00FE4E89">
        <w:t xml:space="preserve"> in eine ganze Zahl umwandeln, vgl.:</w:t>
      </w:r>
    </w:p>
    <w:p w14:paraId="07D4F60C" w14:textId="77777777" w:rsidR="00FE4E89" w:rsidRPr="00FE4E89" w:rsidRDefault="00FE4E89" w:rsidP="00FE4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de-DE"/>
        </w:rPr>
      </w:pPr>
      <w:r w:rsidRPr="00FE4E89">
        <w:rPr>
          <w:rFonts w:ascii="Courier New" w:eastAsia="Times New Roman" w:hAnsi="Courier New" w:cs="Courier New"/>
          <w:b/>
          <w:bCs/>
          <w:color w:val="000000"/>
          <w:sz w:val="20"/>
          <w:szCs w:val="20"/>
          <w:lang w:eastAsia="de-DE"/>
        </w:rPr>
        <w:t>int</w:t>
      </w:r>
      <w:r w:rsidRPr="00FE4E89">
        <w:rPr>
          <w:rFonts w:ascii="Courier New" w:eastAsia="Times New Roman" w:hAnsi="Courier New" w:cs="Courier New"/>
          <w:color w:val="000000"/>
          <w:sz w:val="20"/>
          <w:szCs w:val="20"/>
          <w:lang w:eastAsia="de-DE"/>
        </w:rPr>
        <w:t> aktuell=Integer.parseInt(jTextFieldAktuell.getText());</w:t>
      </w:r>
    </w:p>
    <w:p w14:paraId="4CE60B37" w14:textId="30492834" w:rsidR="007C3C11" w:rsidRDefault="007C3C11" w:rsidP="002117D0"/>
    <w:p w14:paraId="2E846C4E" w14:textId="04FB52C4" w:rsidR="004D1A20" w:rsidRDefault="007C3C11" w:rsidP="00CA7BC4">
      <w:r w:rsidRPr="005636C5">
        <w:rPr>
          <w:rStyle w:val="IntensiveHervorhebung"/>
        </w:rPr>
        <w:t>Für Interessierte:</w:t>
      </w:r>
      <w:r>
        <w:t xml:space="preserve"> Im </w:t>
      </w:r>
      <w:r w:rsidRPr="003F5838">
        <w:t xml:space="preserve">Objektinspektor können Sie bei den Attributen eines </w:t>
      </w:r>
      <w:r w:rsidR="00CA7BC4">
        <w:t>Text</w:t>
      </w:r>
      <w:r w:rsidRPr="003F5838">
        <w:t xml:space="preserve">feldes unter dem Menüpunkt „Mehr“ </w:t>
      </w:r>
      <w:r w:rsidR="005636C5" w:rsidRPr="003F5838">
        <w:t xml:space="preserve">die Eigenschaft </w:t>
      </w:r>
      <w:r w:rsidR="005636C5" w:rsidRPr="003F5838">
        <w:rPr>
          <w:rStyle w:val="QuellcodeZchn"/>
          <w:sz w:val="22"/>
          <w:szCs w:val="22"/>
        </w:rPr>
        <w:t xml:space="preserve">Editable </w:t>
      </w:r>
      <w:r w:rsidR="005636C5" w:rsidRPr="003F5838">
        <w:t xml:space="preserve">auf </w:t>
      </w:r>
      <w:r w:rsidR="005636C5" w:rsidRPr="003F5838">
        <w:rPr>
          <w:rStyle w:val="QuellcodeZchn"/>
          <w:sz w:val="22"/>
          <w:szCs w:val="22"/>
        </w:rPr>
        <w:t>false</w:t>
      </w:r>
      <w:r w:rsidR="005636C5" w:rsidRPr="003F5838">
        <w:t xml:space="preserve"> setzen. So können Sie dafür sorgen, dass im </w:t>
      </w:r>
      <w:r w:rsidR="00CA7BC4">
        <w:t>Text</w:t>
      </w:r>
      <w:r w:rsidR="005636C5" w:rsidRPr="003F5838">
        <w:t xml:space="preserve">feld zur Ausgabe keine </w:t>
      </w:r>
      <w:r w:rsidR="00CA7BC4">
        <w:t>Werte</w:t>
      </w:r>
      <w:r w:rsidR="005636C5" w:rsidRPr="003F5838">
        <w:t xml:space="preserve"> vom Benutzer eingetragen werden können.</w:t>
      </w:r>
      <w:r w:rsidR="00CA7BC4">
        <w:t xml:space="preserve"> Alternativ können Sie zur Ausgabe auch ein Label verwenden.</w:t>
      </w:r>
    </w:p>
    <w:p w14:paraId="71DE842B" w14:textId="77777777" w:rsidR="004D1A20" w:rsidRDefault="004D1A20">
      <w:pPr>
        <w:spacing w:after="160" w:line="259" w:lineRule="auto"/>
      </w:pPr>
    </w:p>
    <w:p w14:paraId="515BEB3D" w14:textId="59ADC107" w:rsidR="005636C5" w:rsidRDefault="005636C5" w:rsidP="005636C5">
      <w:pPr>
        <w:pStyle w:val="berschrift3"/>
      </w:pPr>
      <w:r>
        <w:t xml:space="preserve">Verzweigungen in Java </w:t>
      </w:r>
    </w:p>
    <w:p w14:paraId="6ACB5EE6" w14:textId="642314C9" w:rsidR="005636C5" w:rsidRDefault="005636C5">
      <w:pPr>
        <w:spacing w:after="160" w:line="259" w:lineRule="auto"/>
      </w:pPr>
      <w:r>
        <w:t xml:space="preserve">Eine Kalenderwoche ist eine Zahl im Bereich von 1 bis 52. </w:t>
      </w:r>
      <w:r w:rsidR="0046300F">
        <w:t>Die Ausgabe des Programms</w:t>
      </w:r>
      <w:r w:rsidR="004D1A20">
        <w:t xml:space="preserve"> muss demnach auch eine Zahl in diesem Bereich sein. Wenn Sie davon ausgehen, dass die eingegebenen Lieferzeiten </w:t>
      </w:r>
      <w:r w:rsidR="00D775C7">
        <w:t>nicht größer als 52 Wochen sind</w:t>
      </w:r>
      <w:r w:rsidR="004D1A20">
        <w:t xml:space="preserve">, könnte </w:t>
      </w:r>
      <w:r>
        <w:t>Ihr Programm in verschiedenen Situationen unterschiedlich reagieren, je nachdem, ob die Summe der Wochen größer als 52 ist oder nicht.</w:t>
      </w:r>
    </w:p>
    <w:p w14:paraId="130D9B9E" w14:textId="77777777" w:rsidR="005636C5" w:rsidRDefault="005636C5">
      <w:pPr>
        <w:spacing w:after="160" w:line="259" w:lineRule="auto"/>
      </w:pPr>
      <w:r>
        <w:t>Verzweigungen in Java werden wie folgt realisiert:</w:t>
      </w:r>
    </w:p>
    <w:p w14:paraId="030050ED" w14:textId="32D8908A" w:rsidR="005636C5" w:rsidRPr="005636C5" w:rsidRDefault="005636C5" w:rsidP="00563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lang w:eastAsia="de-DE"/>
        </w:rPr>
      </w:pPr>
      <w:r w:rsidRPr="005636C5">
        <w:rPr>
          <w:rFonts w:ascii="Courier New" w:eastAsia="Times New Roman" w:hAnsi="Courier New" w:cs="Courier New"/>
          <w:color w:val="000000"/>
          <w:lang w:eastAsia="de-DE"/>
        </w:rPr>
        <w:t>    </w:t>
      </w:r>
      <w:r w:rsidRPr="005636C5">
        <w:rPr>
          <w:rFonts w:ascii="Courier New" w:eastAsia="Times New Roman" w:hAnsi="Courier New" w:cs="Courier New"/>
          <w:b/>
          <w:bCs/>
          <w:color w:val="000000"/>
          <w:lang w:eastAsia="de-DE"/>
        </w:rPr>
        <w:t>if</w:t>
      </w:r>
      <w:r w:rsidRPr="005636C5">
        <w:rPr>
          <w:rFonts w:ascii="Courier New" w:eastAsia="Times New Roman" w:hAnsi="Courier New" w:cs="Courier New"/>
          <w:color w:val="000000"/>
          <w:lang w:eastAsia="de-DE"/>
        </w:rPr>
        <w:t> ( ) {</w:t>
      </w:r>
      <w:r w:rsidRPr="005636C5">
        <w:rPr>
          <w:rFonts w:ascii="Courier New" w:eastAsia="Times New Roman" w:hAnsi="Courier New" w:cs="Courier New"/>
          <w:color w:val="000000"/>
          <w:lang w:eastAsia="de-DE"/>
        </w:rPr>
        <w:br/>
      </w:r>
      <w:r w:rsidRPr="005636C5">
        <w:rPr>
          <w:rFonts w:ascii="Courier New" w:eastAsia="Times New Roman" w:hAnsi="Courier New" w:cs="Courier New"/>
          <w:color w:val="000000"/>
          <w:lang w:eastAsia="de-DE"/>
        </w:rPr>
        <w:br/>
        <w:t>    } </w:t>
      </w:r>
      <w:r w:rsidRPr="005636C5">
        <w:rPr>
          <w:rFonts w:ascii="Courier New" w:eastAsia="Times New Roman" w:hAnsi="Courier New" w:cs="Courier New"/>
          <w:b/>
          <w:bCs/>
          <w:color w:val="000000"/>
          <w:lang w:eastAsia="de-DE"/>
        </w:rPr>
        <w:t>else</w:t>
      </w:r>
      <w:r w:rsidRPr="005636C5">
        <w:rPr>
          <w:rFonts w:ascii="Courier New" w:eastAsia="Times New Roman" w:hAnsi="Courier New" w:cs="Courier New"/>
          <w:color w:val="000000"/>
          <w:lang w:eastAsia="de-DE"/>
        </w:rPr>
        <w:t> {</w:t>
      </w:r>
      <w:r w:rsidRPr="005636C5">
        <w:rPr>
          <w:rFonts w:ascii="Courier New" w:eastAsia="Times New Roman" w:hAnsi="Courier New" w:cs="Courier New"/>
          <w:color w:val="000000"/>
          <w:lang w:eastAsia="de-DE"/>
        </w:rPr>
        <w:br/>
      </w:r>
      <w:r w:rsidRPr="005636C5">
        <w:rPr>
          <w:rFonts w:ascii="Courier New" w:eastAsia="Times New Roman" w:hAnsi="Courier New" w:cs="Courier New"/>
          <w:color w:val="000000"/>
          <w:lang w:eastAsia="de-DE"/>
        </w:rPr>
        <w:br/>
        <w:t>    } </w:t>
      </w:r>
      <w:r w:rsidRPr="005636C5">
        <w:rPr>
          <w:rFonts w:ascii="Courier New" w:eastAsia="Times New Roman" w:hAnsi="Courier New" w:cs="Courier New"/>
          <w:i/>
          <w:iCs/>
          <w:color w:val="000080"/>
          <w:lang w:eastAsia="de-DE"/>
        </w:rPr>
        <w:t>// end of if-else</w:t>
      </w:r>
    </w:p>
    <w:p w14:paraId="4E1BBB2A" w14:textId="73F8CD34" w:rsidR="003F1AC6" w:rsidRDefault="003F1AC6">
      <w:pPr>
        <w:spacing w:after="160" w:line="259" w:lineRule="auto"/>
      </w:pPr>
    </w:p>
    <w:p w14:paraId="3ADED79D" w14:textId="6A481182" w:rsidR="003F1AC6" w:rsidRDefault="003F1AC6">
      <w:pPr>
        <w:spacing w:after="160" w:line="259" w:lineRule="auto"/>
      </w:pPr>
    </w:p>
    <w:p w14:paraId="69D4A654" w14:textId="77777777" w:rsidR="004D1A20" w:rsidRDefault="004D1A20">
      <w:pPr>
        <w:spacing w:after="160" w:line="259" w:lineRule="auto"/>
      </w:pPr>
    </w:p>
    <w:p w14:paraId="04CFCC9E" w14:textId="77777777" w:rsidR="003F1AC6" w:rsidRDefault="003F1AC6" w:rsidP="003F1AC6">
      <w:pPr>
        <w:pStyle w:val="berschrift3"/>
      </w:pPr>
      <w:r>
        <w:t>Variablen in Java</w:t>
      </w:r>
    </w:p>
    <w:p w14:paraId="548B5C71" w14:textId="77777777" w:rsidR="003F1AC6" w:rsidRDefault="003F1AC6">
      <w:pPr>
        <w:spacing w:after="160" w:line="259" w:lineRule="auto"/>
      </w:pPr>
      <w:r>
        <w:t>Für die Verarbeitung der Eingaben kann es hilfreich sein, ihre Werte in geeigneten Variablen zu speichern.</w:t>
      </w:r>
    </w:p>
    <w:p w14:paraId="782A9BC7" w14:textId="5BF7F81A" w:rsidR="003F1AC6" w:rsidRDefault="003F1AC6" w:rsidP="003F1AC6">
      <w:pPr>
        <w:pStyle w:val="HTMLVorformatiert"/>
      </w:pPr>
      <w:r w:rsidRPr="003F1AC6">
        <w:rPr>
          <w:rFonts w:asciiTheme="minorHAnsi" w:eastAsiaTheme="minorHAnsi" w:hAnsiTheme="minorHAnsi" w:cstheme="minorBidi"/>
          <w:sz w:val="22"/>
          <w:szCs w:val="22"/>
          <w:lang w:eastAsia="en-US"/>
        </w:rPr>
        <w:t>Mit de</w:t>
      </w:r>
      <w:r>
        <w:rPr>
          <w:rFonts w:asciiTheme="minorHAnsi" w:eastAsiaTheme="minorHAnsi" w:hAnsiTheme="minorHAnsi" w:cstheme="minorBidi"/>
          <w:sz w:val="22"/>
          <w:szCs w:val="22"/>
          <w:lang w:eastAsia="en-US"/>
        </w:rPr>
        <w:t>n</w:t>
      </w:r>
      <w:r w:rsidRPr="003F1AC6">
        <w:rPr>
          <w:rFonts w:asciiTheme="minorHAnsi" w:eastAsiaTheme="minorHAnsi" w:hAnsiTheme="minorHAnsi" w:cstheme="minorBidi"/>
          <w:sz w:val="22"/>
          <w:szCs w:val="22"/>
          <w:lang w:eastAsia="en-US"/>
        </w:rPr>
        <w:t xml:space="preserve"> Befehl</w:t>
      </w:r>
      <w:r>
        <w:rPr>
          <w:rFonts w:asciiTheme="minorHAnsi" w:eastAsiaTheme="minorHAnsi" w:hAnsiTheme="minorHAnsi" w:cstheme="minorBidi"/>
          <w:sz w:val="22"/>
          <w:szCs w:val="22"/>
          <w:lang w:eastAsia="en-US"/>
        </w:rPr>
        <w:t>en</w:t>
      </w:r>
      <w:r>
        <w:t xml:space="preserve"> </w:t>
      </w:r>
    </w:p>
    <w:p w14:paraId="4791B8C0" w14:textId="77777777" w:rsidR="003F1AC6" w:rsidRDefault="003F1AC6" w:rsidP="003F1AC6">
      <w:pPr>
        <w:pStyle w:val="HTMLVorformatiert"/>
        <w:rPr>
          <w:color w:val="000000"/>
        </w:rPr>
      </w:pPr>
      <w:r w:rsidRPr="003F1AC6">
        <w:rPr>
          <w:b/>
          <w:bCs/>
          <w:color w:val="000000"/>
          <w:sz w:val="22"/>
          <w:szCs w:val="22"/>
        </w:rPr>
        <w:t>int</w:t>
      </w:r>
      <w:r w:rsidRPr="003F1AC6">
        <w:rPr>
          <w:color w:val="000000"/>
          <w:sz w:val="22"/>
          <w:szCs w:val="22"/>
        </w:rPr>
        <w:t> aktuelleKW;</w:t>
      </w:r>
      <w:r>
        <w:rPr>
          <w:color w:val="000000"/>
        </w:rPr>
        <w:t xml:space="preserve"> </w:t>
      </w:r>
    </w:p>
    <w:p w14:paraId="6B034FFB" w14:textId="7021070F" w:rsidR="003F1AC6" w:rsidRDefault="003F1AC6" w:rsidP="003F1AC6">
      <w:pPr>
        <w:pStyle w:val="HTMLVorformatiert"/>
        <w:rPr>
          <w:color w:val="000000"/>
        </w:rPr>
      </w:pPr>
      <w:r w:rsidRPr="003F1AC6">
        <w:rPr>
          <w:b/>
          <w:bCs/>
          <w:color w:val="000000"/>
          <w:sz w:val="22"/>
          <w:szCs w:val="22"/>
        </w:rPr>
        <w:t>int</w:t>
      </w:r>
      <w:r>
        <w:rPr>
          <w:color w:val="000000"/>
          <w:sz w:val="22"/>
          <w:szCs w:val="22"/>
        </w:rPr>
        <w:t xml:space="preserve"> lieferdauer</w:t>
      </w:r>
      <w:r w:rsidRPr="003F1AC6">
        <w:rPr>
          <w:color w:val="000000"/>
          <w:sz w:val="22"/>
          <w:szCs w:val="22"/>
        </w:rPr>
        <w:t>;</w:t>
      </w:r>
      <w:r>
        <w:rPr>
          <w:color w:val="000000"/>
        </w:rPr>
        <w:t xml:space="preserve"> </w:t>
      </w:r>
    </w:p>
    <w:p w14:paraId="32D0680A" w14:textId="77777777" w:rsidR="003F1AC6" w:rsidRDefault="003F1AC6" w:rsidP="003F1AC6">
      <w:pPr>
        <w:pStyle w:val="HTMLVorformatiert"/>
        <w:rPr>
          <w:color w:val="000000"/>
        </w:rPr>
      </w:pPr>
    </w:p>
    <w:p w14:paraId="5DED0651" w14:textId="14E34137" w:rsidR="003F1AC6" w:rsidRDefault="003F1AC6" w:rsidP="003F1AC6">
      <w:pPr>
        <w:pStyle w:val="HTMLVorformatiert"/>
        <w:rPr>
          <w:rFonts w:asciiTheme="minorHAnsi" w:eastAsiaTheme="minorHAnsi" w:hAnsiTheme="minorHAnsi" w:cstheme="minorBidi"/>
          <w:sz w:val="22"/>
          <w:szCs w:val="22"/>
          <w:lang w:eastAsia="en-US"/>
        </w:rPr>
      </w:pPr>
      <w:r w:rsidRPr="003F1AC6">
        <w:rPr>
          <w:rFonts w:asciiTheme="minorHAnsi" w:eastAsiaTheme="minorHAnsi" w:hAnsiTheme="minorHAnsi" w:cstheme="minorBidi"/>
          <w:sz w:val="22"/>
          <w:szCs w:val="22"/>
          <w:lang w:eastAsia="en-US"/>
        </w:rPr>
        <w:t xml:space="preserve">definieren Sie beispielsweise </w:t>
      </w:r>
      <w:r>
        <w:rPr>
          <w:rFonts w:asciiTheme="minorHAnsi" w:eastAsiaTheme="minorHAnsi" w:hAnsiTheme="minorHAnsi" w:cstheme="minorBidi"/>
          <w:sz w:val="22"/>
          <w:szCs w:val="22"/>
          <w:lang w:eastAsia="en-US"/>
        </w:rPr>
        <w:t xml:space="preserve">zwei </w:t>
      </w:r>
      <w:r w:rsidRPr="003F1AC6">
        <w:rPr>
          <w:rFonts w:asciiTheme="minorHAnsi" w:eastAsiaTheme="minorHAnsi" w:hAnsiTheme="minorHAnsi" w:cstheme="minorBidi"/>
          <w:sz w:val="22"/>
          <w:szCs w:val="22"/>
          <w:lang w:eastAsia="en-US"/>
        </w:rPr>
        <w:t>Variable</w:t>
      </w:r>
      <w:r>
        <w:rPr>
          <w:rFonts w:asciiTheme="minorHAnsi" w:eastAsiaTheme="minorHAnsi" w:hAnsiTheme="minorHAnsi" w:cstheme="minorBidi"/>
          <w:sz w:val="22"/>
          <w:szCs w:val="22"/>
          <w:lang w:eastAsia="en-US"/>
        </w:rPr>
        <w:t>n</w:t>
      </w:r>
      <w:r w:rsidRPr="003F1AC6">
        <w:rPr>
          <w:rFonts w:asciiTheme="minorHAnsi" w:eastAsiaTheme="minorHAnsi" w:hAnsiTheme="minorHAnsi" w:cstheme="minorBidi"/>
          <w:sz w:val="22"/>
          <w:szCs w:val="22"/>
          <w:lang w:eastAsia="en-US"/>
        </w:rPr>
        <w:t xml:space="preserve"> vom Typ </w:t>
      </w:r>
      <w:r w:rsidR="00D775C7">
        <w:rPr>
          <w:rFonts w:asciiTheme="minorHAnsi" w:eastAsiaTheme="minorHAnsi" w:hAnsiTheme="minorHAnsi" w:cstheme="minorBidi"/>
          <w:sz w:val="22"/>
          <w:szCs w:val="22"/>
          <w:lang w:eastAsia="en-US"/>
        </w:rPr>
        <w:t>Ganzzahl</w:t>
      </w:r>
      <w:r>
        <w:rPr>
          <w:rFonts w:asciiTheme="minorHAnsi" w:eastAsiaTheme="minorHAnsi" w:hAnsiTheme="minorHAnsi" w:cstheme="minorBidi"/>
          <w:sz w:val="22"/>
          <w:szCs w:val="22"/>
          <w:lang w:eastAsia="en-US"/>
        </w:rPr>
        <w:t>. Diesen können Sie geeignete Werte zuweisen und sie im weiteren Verlauf verwenden, beispielsweise über</w:t>
      </w:r>
    </w:p>
    <w:p w14:paraId="31807946" w14:textId="24190804" w:rsidR="003F1AC6" w:rsidRDefault="003F1AC6" w:rsidP="003F1AC6">
      <w:pPr>
        <w:pStyle w:val="HTMLVorformatiert"/>
        <w:rPr>
          <w:color w:val="000000"/>
        </w:rPr>
      </w:pPr>
      <w:r w:rsidRPr="003F1AC6">
        <w:rPr>
          <w:b/>
          <w:bCs/>
          <w:color w:val="000000"/>
          <w:sz w:val="22"/>
          <w:szCs w:val="22"/>
        </w:rPr>
        <w:t>int</w:t>
      </w:r>
      <w:r w:rsidRPr="003F1AC6">
        <w:rPr>
          <w:color w:val="000000"/>
          <w:sz w:val="22"/>
          <w:szCs w:val="22"/>
        </w:rPr>
        <w:t> </w:t>
      </w:r>
      <w:r>
        <w:rPr>
          <w:color w:val="000000"/>
          <w:sz w:val="22"/>
          <w:szCs w:val="22"/>
        </w:rPr>
        <w:t>summe</w:t>
      </w:r>
      <w:r w:rsidR="00D775C7">
        <w:rPr>
          <w:color w:val="000000"/>
          <w:sz w:val="22"/>
          <w:szCs w:val="22"/>
        </w:rPr>
        <w:t xml:space="preserve"> </w:t>
      </w:r>
      <w:r>
        <w:rPr>
          <w:color w:val="000000"/>
          <w:sz w:val="22"/>
          <w:szCs w:val="22"/>
        </w:rPr>
        <w:t>=</w:t>
      </w:r>
      <w:r w:rsidR="00D775C7">
        <w:rPr>
          <w:color w:val="000000"/>
          <w:sz w:val="22"/>
          <w:szCs w:val="22"/>
        </w:rPr>
        <w:t xml:space="preserve"> </w:t>
      </w:r>
      <w:r w:rsidRPr="003F1AC6">
        <w:rPr>
          <w:color w:val="000000"/>
          <w:sz w:val="22"/>
          <w:szCs w:val="22"/>
        </w:rPr>
        <w:t>aktuelleKW</w:t>
      </w:r>
      <w:r w:rsidR="00D775C7">
        <w:rPr>
          <w:color w:val="000000"/>
          <w:sz w:val="22"/>
          <w:szCs w:val="22"/>
        </w:rPr>
        <w:t xml:space="preserve"> </w:t>
      </w:r>
      <w:r>
        <w:rPr>
          <w:color w:val="000000"/>
          <w:sz w:val="22"/>
          <w:szCs w:val="22"/>
        </w:rPr>
        <w:t>+</w:t>
      </w:r>
      <w:r w:rsidR="00D775C7">
        <w:rPr>
          <w:color w:val="000000"/>
          <w:sz w:val="22"/>
          <w:szCs w:val="22"/>
        </w:rPr>
        <w:t xml:space="preserve"> </w:t>
      </w:r>
      <w:r>
        <w:rPr>
          <w:color w:val="000000"/>
          <w:sz w:val="22"/>
          <w:szCs w:val="22"/>
        </w:rPr>
        <w:t>lieferdauer</w:t>
      </w:r>
      <w:r w:rsidRPr="003F1AC6">
        <w:rPr>
          <w:color w:val="000000"/>
          <w:sz w:val="22"/>
          <w:szCs w:val="22"/>
        </w:rPr>
        <w:t>;</w:t>
      </w:r>
      <w:r>
        <w:rPr>
          <w:color w:val="000000"/>
        </w:rPr>
        <w:t xml:space="preserve"> </w:t>
      </w:r>
    </w:p>
    <w:p w14:paraId="0A0A3AEA" w14:textId="018A4B89" w:rsidR="003F1AC6" w:rsidRPr="003F1AC6" w:rsidRDefault="003F1AC6" w:rsidP="003F1AC6">
      <w:pPr>
        <w:pStyle w:val="HTMLVorformatiert"/>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p>
    <w:p w14:paraId="68B06C4E" w14:textId="77777777" w:rsidR="004D1A20" w:rsidRDefault="004D1A20">
      <w:pPr>
        <w:spacing w:after="160" w:line="259" w:lineRule="auto"/>
      </w:pPr>
    </w:p>
    <w:p w14:paraId="4B72EA12" w14:textId="77777777" w:rsidR="004D1A20" w:rsidRDefault="004D1A20" w:rsidP="004D1A20">
      <w:pPr>
        <w:pStyle w:val="berschrift3"/>
      </w:pPr>
      <w:r>
        <w:lastRenderedPageBreak/>
        <w:t>Für Fortgeschrittene: Verwendung des Modulo-Operators</w:t>
      </w:r>
    </w:p>
    <w:p w14:paraId="3FB3DC1D" w14:textId="5056FE0E" w:rsidR="004C76C7" w:rsidRDefault="004D1A20" w:rsidP="004D1A20">
      <w:pPr>
        <w:spacing w:after="160" w:line="259" w:lineRule="auto"/>
      </w:pPr>
      <w:r>
        <w:t xml:space="preserve">Eine Kalenderwoche ist eine Zahl im Bereich von 1 bis 52. </w:t>
      </w:r>
      <w:r w:rsidR="0046300F">
        <w:t>Die Ausgabe des Programms</w:t>
      </w:r>
      <w:r>
        <w:t xml:space="preserve"> muss demnach auch eine Zahl in diesem Bereich sein. Für die Aufgabe dürfen Sie von Lieferzeiten</w:t>
      </w:r>
      <w:r w:rsidR="00500A03">
        <w:t xml:space="preserve"> kleiner als 53</w:t>
      </w:r>
      <w:r>
        <w:t xml:space="preserve"> ausgehen.</w:t>
      </w:r>
      <w:r w:rsidR="002E4F68">
        <w:t xml:space="preserve"> Am Ergebnis ist dann erkennbar, ob die voraussichtliche Lieferung im aktuellen oder nächsten Kalenderjahr erfolgen wird</w:t>
      </w:r>
      <w:r w:rsidR="001F2F6A">
        <w:t>.</w:t>
      </w:r>
      <w:r>
        <w:t xml:space="preserve"> Wenn Sie </w:t>
      </w:r>
      <w:r w:rsidR="00500A03">
        <w:t>auch längere Lieferzeiten erlauben wollen</w:t>
      </w:r>
      <w:r w:rsidR="002E4F68">
        <w:t>,</w:t>
      </w:r>
      <w:r w:rsidR="001F2F6A">
        <w:t xml:space="preserve"> sollten Sie in die Ein- und Ausgabe das aktuelle Jahr und das Lieferjahr mit aufnehmen</w:t>
      </w:r>
      <w:r w:rsidR="004C76C7">
        <w:t>:</w:t>
      </w:r>
    </w:p>
    <w:p w14:paraId="79589A6D" w14:textId="08FD4445" w:rsidR="001F2F6A" w:rsidRDefault="004C76C7" w:rsidP="004C76C7">
      <w:pPr>
        <w:spacing w:after="160" w:line="259" w:lineRule="auto"/>
        <w:jc w:val="center"/>
      </w:pPr>
      <w:r w:rsidRPr="004C76C7">
        <w:rPr>
          <w:noProof/>
        </w:rPr>
        <w:drawing>
          <wp:inline distT="0" distB="0" distL="0" distR="0" wp14:anchorId="268D74C7" wp14:editId="56795D4D">
            <wp:extent cx="2569525" cy="2510286"/>
            <wp:effectExtent l="0" t="0" r="2540" b="4445"/>
            <wp:docPr id="14663085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308504" name=""/>
                    <pic:cNvPicPr/>
                  </pic:nvPicPr>
                  <pic:blipFill>
                    <a:blip r:embed="rId9"/>
                    <a:stretch>
                      <a:fillRect/>
                    </a:stretch>
                  </pic:blipFill>
                  <pic:spPr>
                    <a:xfrm>
                      <a:off x="0" y="0"/>
                      <a:ext cx="2576382" cy="2516985"/>
                    </a:xfrm>
                    <a:prstGeom prst="rect">
                      <a:avLst/>
                    </a:prstGeom>
                  </pic:spPr>
                </pic:pic>
              </a:graphicData>
            </a:graphic>
          </wp:inline>
        </w:drawing>
      </w:r>
    </w:p>
    <w:p w14:paraId="128A9AE5" w14:textId="0E20ABF4" w:rsidR="004D1A20" w:rsidRDefault="001F2F6A" w:rsidP="004D1A20">
      <w:pPr>
        <w:spacing w:after="160" w:line="259" w:lineRule="auto"/>
      </w:pPr>
      <w:r>
        <w:t xml:space="preserve">Für die Berechnung der Kalenderwoche und des Lieferjahres </w:t>
      </w:r>
      <w:r w:rsidR="00E613E2">
        <w:t xml:space="preserve">sind </w:t>
      </w:r>
      <w:r>
        <w:t>der Modulo-Operator % und die Operation / zur Berechnung des ganzzahligen Anteils bei einer Division hilfreich.</w:t>
      </w:r>
    </w:p>
    <w:p w14:paraId="6A64FB4F" w14:textId="77777777" w:rsidR="004D1A20" w:rsidRDefault="004D1A20" w:rsidP="0052682B">
      <w:pPr>
        <w:pStyle w:val="berschrift4"/>
      </w:pPr>
      <w:r>
        <w:t>Beispiele:</w:t>
      </w:r>
    </w:p>
    <w:p w14:paraId="3F0A07C6" w14:textId="77777777" w:rsidR="004D1A20" w:rsidRDefault="004D1A20" w:rsidP="004D1A20">
      <w:pPr>
        <w:spacing w:after="160" w:line="259" w:lineRule="auto"/>
      </w:pPr>
      <w:r>
        <w:t>44%10 ergibt 4</w:t>
      </w:r>
    </w:p>
    <w:p w14:paraId="7ED91D5A" w14:textId="77777777" w:rsidR="004D1A20" w:rsidRDefault="004D1A20" w:rsidP="004D1A20">
      <w:pPr>
        <w:spacing w:after="160" w:line="259" w:lineRule="auto"/>
      </w:pPr>
      <w:r>
        <w:t>19%2 ergibt 1</w:t>
      </w:r>
    </w:p>
    <w:p w14:paraId="2D82F2C1" w14:textId="1B5B14CF" w:rsidR="001F2F6A" w:rsidRDefault="001F2F6A" w:rsidP="004D1A20">
      <w:pPr>
        <w:spacing w:after="160" w:line="259" w:lineRule="auto"/>
      </w:pPr>
      <w:r>
        <w:t>13/2 ergibt 6</w:t>
      </w:r>
    </w:p>
    <w:p w14:paraId="1013BD3C" w14:textId="4BFCF962" w:rsidR="004D1A20" w:rsidRDefault="001F2F6A" w:rsidP="004D1A20">
      <w:pPr>
        <w:spacing w:after="160" w:line="259" w:lineRule="auto"/>
      </w:pPr>
      <w:r>
        <w:t>83/4 ergibt 20</w:t>
      </w:r>
    </w:p>
    <w:p w14:paraId="62D3583C" w14:textId="77777777" w:rsidR="004D1A20" w:rsidRDefault="004D1A20" w:rsidP="004D1A20">
      <w:pPr>
        <w:spacing w:after="160" w:line="259" w:lineRule="auto"/>
      </w:pPr>
    </w:p>
    <w:p w14:paraId="7825AF0A" w14:textId="77777777" w:rsidR="004D1A20" w:rsidRDefault="004D1A20" w:rsidP="004D1A20">
      <w:pPr>
        <w:spacing w:after="160" w:line="259" w:lineRule="auto"/>
      </w:pPr>
    </w:p>
    <w:p w14:paraId="4CEC8652" w14:textId="77777777" w:rsidR="004D1A20" w:rsidRDefault="004D1A20" w:rsidP="004D1A20">
      <w:pPr>
        <w:spacing w:after="160" w:line="259" w:lineRule="auto"/>
      </w:pPr>
    </w:p>
    <w:p w14:paraId="17D88B99" w14:textId="77777777" w:rsidR="001B529C" w:rsidRDefault="001B529C" w:rsidP="004D1A20">
      <w:pPr>
        <w:spacing w:after="160" w:line="259" w:lineRule="auto"/>
      </w:pPr>
    </w:p>
    <w:p w14:paraId="1039B237" w14:textId="77777777" w:rsidR="001B529C" w:rsidRDefault="001B529C" w:rsidP="004D1A20">
      <w:pPr>
        <w:spacing w:after="160" w:line="259" w:lineRule="auto"/>
      </w:pPr>
    </w:p>
    <w:p w14:paraId="1E93ED52" w14:textId="58B90473" w:rsidR="003B7C82" w:rsidRDefault="00FB712D" w:rsidP="004D1A20">
      <w:pPr>
        <w:spacing w:after="160" w:line="259" w:lineRule="auto"/>
      </w:pPr>
      <w:r>
        <w:t xml:space="preserve">Dieses Werk ist lizenziert unter einer </w:t>
      </w:r>
      <w:hyperlink r:id="rId10" w:history="1">
        <w:r w:rsidRPr="00FB712D">
          <w:rPr>
            <w:rStyle w:val="Hyperlink"/>
            <w:color w:val="4E6B9E"/>
          </w:rPr>
          <w:t>Creative Commons Namensnennung - Nicht-kommerziell - Weitergabe unter gleichen Bedingungen 4.0 International Lizenz</w:t>
        </w:r>
      </w:hyperlink>
      <w:r>
        <w:t>.</w:t>
      </w:r>
      <w:r w:rsidR="003B7C82">
        <w:t xml:space="preserve"> </w:t>
      </w:r>
      <w:bookmarkStart w:id="0" w:name="_Hlk96847358"/>
      <w:r w:rsidR="003B7C82">
        <w:t>Von der Lizenz ausgenommen ist das InfSII-Logo.</w:t>
      </w:r>
    </w:p>
    <w:p w14:paraId="68248B4A" w14:textId="400B59A9" w:rsidR="00970575" w:rsidRDefault="003B7C82">
      <w:bookmarkStart w:id="1" w:name="_Hlk65008113"/>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bookmarkEnd w:id="0"/>
      <w:bookmarkEnd w:id="1"/>
    </w:p>
    <w:sectPr w:rsidR="00970575"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39CDC" w14:textId="77777777" w:rsidR="0069258E" w:rsidRDefault="0069258E" w:rsidP="006D1346">
      <w:pPr>
        <w:spacing w:after="0" w:line="240" w:lineRule="auto"/>
      </w:pPr>
      <w:r>
        <w:separator/>
      </w:r>
    </w:p>
  </w:endnote>
  <w:endnote w:type="continuationSeparator" w:id="0">
    <w:p w14:paraId="183E3B7A" w14:textId="77777777" w:rsidR="0069258E" w:rsidRDefault="0069258E"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7E46" w14:textId="2B4C4489"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1110482E" wp14:editId="1BD44630">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00B940C7">
      <w:rPr>
        <w:color w:val="808080" w:themeColor="background1" w:themeShade="80"/>
        <w:sz w:val="20"/>
        <w:szCs w:val="20"/>
      </w:rPr>
      <w:t>Annika Eickhoff-Schachtebeck</w:t>
    </w:r>
    <w:r w:rsidRPr="007E2D0D">
      <w:rPr>
        <w:color w:val="808080" w:themeColor="background1" w:themeShade="80"/>
        <w:sz w:val="20"/>
        <w:szCs w:val="20"/>
      </w:rPr>
      <w:t xml:space="preserve">, Stand: </w:t>
    </w:r>
    <w:r w:rsidR="003755AE">
      <w:rPr>
        <w:color w:val="808080" w:themeColor="background1" w:themeShade="80"/>
        <w:sz w:val="20"/>
        <w:szCs w:val="20"/>
      </w:rPr>
      <w:t>April</w:t>
    </w:r>
    <w:r w:rsidRPr="007E2D0D">
      <w:rPr>
        <w:color w:val="808080" w:themeColor="background1" w:themeShade="80"/>
        <w:sz w:val="20"/>
        <w:szCs w:val="20"/>
      </w:rPr>
      <w:t xml:space="preserve"> 20</w:t>
    </w:r>
    <w:r w:rsidR="00660AA5">
      <w:rPr>
        <w:color w:val="808080" w:themeColor="background1" w:themeShade="80"/>
        <w:sz w:val="20"/>
        <w:szCs w:val="20"/>
      </w:rPr>
      <w:t>2</w:t>
    </w:r>
    <w:r w:rsidR="00D55279">
      <w:rPr>
        <w:color w:val="808080" w:themeColor="background1" w:themeShade="80"/>
        <w:sz w:val="20"/>
        <w:szCs w:val="20"/>
      </w:rPr>
      <w:t>3</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52130" w14:textId="77777777" w:rsidR="0069258E" w:rsidRDefault="0069258E" w:rsidP="006D1346">
      <w:pPr>
        <w:spacing w:after="0" w:line="240" w:lineRule="auto"/>
      </w:pPr>
      <w:r>
        <w:separator/>
      </w:r>
    </w:p>
  </w:footnote>
  <w:footnote w:type="continuationSeparator" w:id="0">
    <w:p w14:paraId="578FC4FB" w14:textId="77777777" w:rsidR="0069258E" w:rsidRDefault="0069258E"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CBF4F"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71B1A7F" wp14:editId="15D46AC2">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E0F1B"/>
    <w:multiLevelType w:val="hybridMultilevel"/>
    <w:tmpl w:val="59626A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EF1817"/>
    <w:multiLevelType w:val="hybridMultilevel"/>
    <w:tmpl w:val="9E3E2C0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5830EE9"/>
    <w:multiLevelType w:val="hybridMultilevel"/>
    <w:tmpl w:val="03E83D44"/>
    <w:lvl w:ilvl="0" w:tplc="BF48B9E0">
      <w:start w:val="1"/>
      <w:numFmt w:val="decimal"/>
      <w:pStyle w:val="Quellcode"/>
      <w:lvlText w:val="%1"/>
      <w:lvlJc w:val="left"/>
      <w:pPr>
        <w:ind w:left="360" w:hanging="360"/>
      </w:pPr>
      <w:rPr>
        <w:rFonts w:ascii="Courier New" w:hAnsi="Courier New" w:hint="default"/>
        <w:i w:val="0"/>
        <w:iCs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81685795">
    <w:abstractNumId w:val="2"/>
  </w:num>
  <w:num w:numId="2" w16cid:durableId="1994210598">
    <w:abstractNumId w:val="1"/>
  </w:num>
  <w:num w:numId="3" w16cid:durableId="35920437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12D"/>
    <w:rsid w:val="0000314B"/>
    <w:rsid w:val="0000775F"/>
    <w:rsid w:val="00007810"/>
    <w:rsid w:val="000127AC"/>
    <w:rsid w:val="00017751"/>
    <w:rsid w:val="00026157"/>
    <w:rsid w:val="00053489"/>
    <w:rsid w:val="00065FC6"/>
    <w:rsid w:val="00071419"/>
    <w:rsid w:val="00072317"/>
    <w:rsid w:val="00072ED2"/>
    <w:rsid w:val="00087065"/>
    <w:rsid w:val="000A288C"/>
    <w:rsid w:val="000A7494"/>
    <w:rsid w:val="000B4D29"/>
    <w:rsid w:val="000B631F"/>
    <w:rsid w:val="000D1D5E"/>
    <w:rsid w:val="000D2026"/>
    <w:rsid w:val="000E540A"/>
    <w:rsid w:val="00126D3F"/>
    <w:rsid w:val="00134FCE"/>
    <w:rsid w:val="00136422"/>
    <w:rsid w:val="00140295"/>
    <w:rsid w:val="00140F61"/>
    <w:rsid w:val="00144E1F"/>
    <w:rsid w:val="001629D0"/>
    <w:rsid w:val="00170EE1"/>
    <w:rsid w:val="0017405F"/>
    <w:rsid w:val="00174CE4"/>
    <w:rsid w:val="0018047A"/>
    <w:rsid w:val="00186A5F"/>
    <w:rsid w:val="00193DAD"/>
    <w:rsid w:val="001946BF"/>
    <w:rsid w:val="001B529C"/>
    <w:rsid w:val="001B5DFE"/>
    <w:rsid w:val="001C2D07"/>
    <w:rsid w:val="001C46FA"/>
    <w:rsid w:val="001C7057"/>
    <w:rsid w:val="001F2F6A"/>
    <w:rsid w:val="001F622A"/>
    <w:rsid w:val="00210D08"/>
    <w:rsid w:val="002117D0"/>
    <w:rsid w:val="0021443C"/>
    <w:rsid w:val="002203A9"/>
    <w:rsid w:val="00221D86"/>
    <w:rsid w:val="00242649"/>
    <w:rsid w:val="00244639"/>
    <w:rsid w:val="0025055C"/>
    <w:rsid w:val="00264DBE"/>
    <w:rsid w:val="00264EA1"/>
    <w:rsid w:val="00280A75"/>
    <w:rsid w:val="00296247"/>
    <w:rsid w:val="002B231A"/>
    <w:rsid w:val="002B4E66"/>
    <w:rsid w:val="002C18BF"/>
    <w:rsid w:val="002E05D0"/>
    <w:rsid w:val="002E4F54"/>
    <w:rsid w:val="002E4F68"/>
    <w:rsid w:val="003179DB"/>
    <w:rsid w:val="00320108"/>
    <w:rsid w:val="003276A9"/>
    <w:rsid w:val="00330DB0"/>
    <w:rsid w:val="00334221"/>
    <w:rsid w:val="00337600"/>
    <w:rsid w:val="00344B5E"/>
    <w:rsid w:val="00374F89"/>
    <w:rsid w:val="003755AE"/>
    <w:rsid w:val="00381B15"/>
    <w:rsid w:val="00390220"/>
    <w:rsid w:val="003906DC"/>
    <w:rsid w:val="003A0A27"/>
    <w:rsid w:val="003B7431"/>
    <w:rsid w:val="003B7C82"/>
    <w:rsid w:val="003D509F"/>
    <w:rsid w:val="003E0BD2"/>
    <w:rsid w:val="003E0FA4"/>
    <w:rsid w:val="003E42D9"/>
    <w:rsid w:val="003E4F79"/>
    <w:rsid w:val="003F1AC6"/>
    <w:rsid w:val="003F45B4"/>
    <w:rsid w:val="003F5838"/>
    <w:rsid w:val="003F5E3B"/>
    <w:rsid w:val="00400B1C"/>
    <w:rsid w:val="00412C43"/>
    <w:rsid w:val="00414783"/>
    <w:rsid w:val="00415B86"/>
    <w:rsid w:val="00417E84"/>
    <w:rsid w:val="0042385F"/>
    <w:rsid w:val="00431638"/>
    <w:rsid w:val="00437289"/>
    <w:rsid w:val="0044140C"/>
    <w:rsid w:val="00445135"/>
    <w:rsid w:val="00454D8E"/>
    <w:rsid w:val="0046300F"/>
    <w:rsid w:val="004631DB"/>
    <w:rsid w:val="00482A2D"/>
    <w:rsid w:val="004850AB"/>
    <w:rsid w:val="00487F5E"/>
    <w:rsid w:val="00491739"/>
    <w:rsid w:val="00494093"/>
    <w:rsid w:val="00494A80"/>
    <w:rsid w:val="004974C9"/>
    <w:rsid w:val="004B0D19"/>
    <w:rsid w:val="004B1440"/>
    <w:rsid w:val="004B35A7"/>
    <w:rsid w:val="004B47C2"/>
    <w:rsid w:val="004C259A"/>
    <w:rsid w:val="004C76C7"/>
    <w:rsid w:val="004C7C08"/>
    <w:rsid w:val="004D1A20"/>
    <w:rsid w:val="004E6FDE"/>
    <w:rsid w:val="004F1042"/>
    <w:rsid w:val="00500A03"/>
    <w:rsid w:val="005063B0"/>
    <w:rsid w:val="005123C9"/>
    <w:rsid w:val="00514954"/>
    <w:rsid w:val="0051707B"/>
    <w:rsid w:val="0052682B"/>
    <w:rsid w:val="00554E24"/>
    <w:rsid w:val="005636C5"/>
    <w:rsid w:val="00577F9C"/>
    <w:rsid w:val="00585B94"/>
    <w:rsid w:val="00586A97"/>
    <w:rsid w:val="005A49C5"/>
    <w:rsid w:val="005B3B9D"/>
    <w:rsid w:val="005C148A"/>
    <w:rsid w:val="005E301E"/>
    <w:rsid w:val="005E5D30"/>
    <w:rsid w:val="005F36A9"/>
    <w:rsid w:val="005F5475"/>
    <w:rsid w:val="005F6623"/>
    <w:rsid w:val="00600140"/>
    <w:rsid w:val="00603A07"/>
    <w:rsid w:val="00607635"/>
    <w:rsid w:val="0063498A"/>
    <w:rsid w:val="006464A2"/>
    <w:rsid w:val="00651E9D"/>
    <w:rsid w:val="00660AA5"/>
    <w:rsid w:val="00661388"/>
    <w:rsid w:val="00663704"/>
    <w:rsid w:val="00673A2E"/>
    <w:rsid w:val="0069258E"/>
    <w:rsid w:val="00692C5A"/>
    <w:rsid w:val="00693FB8"/>
    <w:rsid w:val="006A00AE"/>
    <w:rsid w:val="006B2673"/>
    <w:rsid w:val="006B39C8"/>
    <w:rsid w:val="006C0334"/>
    <w:rsid w:val="006C2AE0"/>
    <w:rsid w:val="006D1346"/>
    <w:rsid w:val="006D2CB4"/>
    <w:rsid w:val="006E03F6"/>
    <w:rsid w:val="006E07FD"/>
    <w:rsid w:val="006E589E"/>
    <w:rsid w:val="006F44AA"/>
    <w:rsid w:val="006F5081"/>
    <w:rsid w:val="00705BAC"/>
    <w:rsid w:val="00712A12"/>
    <w:rsid w:val="00725A4D"/>
    <w:rsid w:val="00730688"/>
    <w:rsid w:val="0074626D"/>
    <w:rsid w:val="00746D5F"/>
    <w:rsid w:val="007625A3"/>
    <w:rsid w:val="007656A6"/>
    <w:rsid w:val="007674A3"/>
    <w:rsid w:val="00767591"/>
    <w:rsid w:val="00772D20"/>
    <w:rsid w:val="0078342D"/>
    <w:rsid w:val="007845BE"/>
    <w:rsid w:val="00793006"/>
    <w:rsid w:val="007A3B76"/>
    <w:rsid w:val="007A42CE"/>
    <w:rsid w:val="007C3C11"/>
    <w:rsid w:val="007C6F80"/>
    <w:rsid w:val="007C7674"/>
    <w:rsid w:val="007D022E"/>
    <w:rsid w:val="007D2B63"/>
    <w:rsid w:val="007D516A"/>
    <w:rsid w:val="007D72BF"/>
    <w:rsid w:val="007E2D0D"/>
    <w:rsid w:val="007F2484"/>
    <w:rsid w:val="00817461"/>
    <w:rsid w:val="00844EA0"/>
    <w:rsid w:val="00845CD6"/>
    <w:rsid w:val="008508C6"/>
    <w:rsid w:val="0085294C"/>
    <w:rsid w:val="008537C5"/>
    <w:rsid w:val="00857C67"/>
    <w:rsid w:val="00871052"/>
    <w:rsid w:val="008760B5"/>
    <w:rsid w:val="008A360B"/>
    <w:rsid w:val="008A38FB"/>
    <w:rsid w:val="008A6407"/>
    <w:rsid w:val="008B14DF"/>
    <w:rsid w:val="008B67F8"/>
    <w:rsid w:val="008E008E"/>
    <w:rsid w:val="008F2A39"/>
    <w:rsid w:val="008F7272"/>
    <w:rsid w:val="00900CFC"/>
    <w:rsid w:val="009107C4"/>
    <w:rsid w:val="00911BC7"/>
    <w:rsid w:val="00920084"/>
    <w:rsid w:val="009309DD"/>
    <w:rsid w:val="0095776B"/>
    <w:rsid w:val="00970575"/>
    <w:rsid w:val="00983AC1"/>
    <w:rsid w:val="009B1F75"/>
    <w:rsid w:val="009C7ABE"/>
    <w:rsid w:val="009E1FF5"/>
    <w:rsid w:val="009F13C9"/>
    <w:rsid w:val="00A00FBD"/>
    <w:rsid w:val="00A01422"/>
    <w:rsid w:val="00A061E9"/>
    <w:rsid w:val="00A21F57"/>
    <w:rsid w:val="00A36CBF"/>
    <w:rsid w:val="00A43086"/>
    <w:rsid w:val="00A83158"/>
    <w:rsid w:val="00A90DD7"/>
    <w:rsid w:val="00AA35A0"/>
    <w:rsid w:val="00AA42EF"/>
    <w:rsid w:val="00AA432E"/>
    <w:rsid w:val="00AC13EC"/>
    <w:rsid w:val="00AC2022"/>
    <w:rsid w:val="00AC5E66"/>
    <w:rsid w:val="00AD2D8A"/>
    <w:rsid w:val="00AD4981"/>
    <w:rsid w:val="00B0016C"/>
    <w:rsid w:val="00B07884"/>
    <w:rsid w:val="00B1398B"/>
    <w:rsid w:val="00B367E6"/>
    <w:rsid w:val="00B45DB5"/>
    <w:rsid w:val="00B65416"/>
    <w:rsid w:val="00B73C44"/>
    <w:rsid w:val="00B7608A"/>
    <w:rsid w:val="00B76952"/>
    <w:rsid w:val="00B8612F"/>
    <w:rsid w:val="00B92DDF"/>
    <w:rsid w:val="00B940C7"/>
    <w:rsid w:val="00BA78B9"/>
    <w:rsid w:val="00BC0681"/>
    <w:rsid w:val="00BE441A"/>
    <w:rsid w:val="00C0161A"/>
    <w:rsid w:val="00C020BB"/>
    <w:rsid w:val="00C14684"/>
    <w:rsid w:val="00C1549E"/>
    <w:rsid w:val="00C1752E"/>
    <w:rsid w:val="00C26C50"/>
    <w:rsid w:val="00C43179"/>
    <w:rsid w:val="00C44DB9"/>
    <w:rsid w:val="00C56665"/>
    <w:rsid w:val="00C732C7"/>
    <w:rsid w:val="00C74D4B"/>
    <w:rsid w:val="00C7792B"/>
    <w:rsid w:val="00C93753"/>
    <w:rsid w:val="00CA7665"/>
    <w:rsid w:val="00CA79EC"/>
    <w:rsid w:val="00CA7BC4"/>
    <w:rsid w:val="00CB700C"/>
    <w:rsid w:val="00CC05C6"/>
    <w:rsid w:val="00CC0D37"/>
    <w:rsid w:val="00CC6DC4"/>
    <w:rsid w:val="00CD6CF8"/>
    <w:rsid w:val="00CE38D2"/>
    <w:rsid w:val="00CF5E77"/>
    <w:rsid w:val="00D01058"/>
    <w:rsid w:val="00D10AC8"/>
    <w:rsid w:val="00D206F5"/>
    <w:rsid w:val="00D33E38"/>
    <w:rsid w:val="00D55279"/>
    <w:rsid w:val="00D6056C"/>
    <w:rsid w:val="00D66DDF"/>
    <w:rsid w:val="00D67198"/>
    <w:rsid w:val="00D72D0B"/>
    <w:rsid w:val="00D73FDF"/>
    <w:rsid w:val="00D7436D"/>
    <w:rsid w:val="00D775C7"/>
    <w:rsid w:val="00D775E8"/>
    <w:rsid w:val="00D82479"/>
    <w:rsid w:val="00D94174"/>
    <w:rsid w:val="00D9597B"/>
    <w:rsid w:val="00DD3A84"/>
    <w:rsid w:val="00DD622B"/>
    <w:rsid w:val="00DD6922"/>
    <w:rsid w:val="00DD6A84"/>
    <w:rsid w:val="00DE3194"/>
    <w:rsid w:val="00DE3722"/>
    <w:rsid w:val="00DE519A"/>
    <w:rsid w:val="00DF56A6"/>
    <w:rsid w:val="00E022AB"/>
    <w:rsid w:val="00E032F5"/>
    <w:rsid w:val="00E10441"/>
    <w:rsid w:val="00E34A08"/>
    <w:rsid w:val="00E36D04"/>
    <w:rsid w:val="00E47AA3"/>
    <w:rsid w:val="00E53959"/>
    <w:rsid w:val="00E613E2"/>
    <w:rsid w:val="00E64B3F"/>
    <w:rsid w:val="00E67B23"/>
    <w:rsid w:val="00E700F0"/>
    <w:rsid w:val="00E8456C"/>
    <w:rsid w:val="00EB3344"/>
    <w:rsid w:val="00EB3882"/>
    <w:rsid w:val="00EB5F95"/>
    <w:rsid w:val="00EC4617"/>
    <w:rsid w:val="00EC6E4C"/>
    <w:rsid w:val="00EC7EEC"/>
    <w:rsid w:val="00ED3582"/>
    <w:rsid w:val="00EE4533"/>
    <w:rsid w:val="00EE7061"/>
    <w:rsid w:val="00EF0090"/>
    <w:rsid w:val="00EF42B2"/>
    <w:rsid w:val="00F012E8"/>
    <w:rsid w:val="00F04A61"/>
    <w:rsid w:val="00F37CED"/>
    <w:rsid w:val="00F40188"/>
    <w:rsid w:val="00F54F51"/>
    <w:rsid w:val="00F65F18"/>
    <w:rsid w:val="00F81A01"/>
    <w:rsid w:val="00F87E49"/>
    <w:rsid w:val="00F87EBD"/>
    <w:rsid w:val="00FA42D7"/>
    <w:rsid w:val="00FB0F2D"/>
    <w:rsid w:val="00FB712D"/>
    <w:rsid w:val="00FC1954"/>
    <w:rsid w:val="00FD78F3"/>
    <w:rsid w:val="00FD7F45"/>
    <w:rsid w:val="00FE4E89"/>
    <w:rsid w:val="00FE54F4"/>
    <w:rsid w:val="00FE6E99"/>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633FA"/>
  <w15:chartTrackingRefBased/>
  <w15:docId w15:val="{533D888E-1699-44A2-A26F-3D00A0AC4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519A"/>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HTMLVorformatiert">
    <w:name w:val="HTML Preformatted"/>
    <w:basedOn w:val="Standard"/>
    <w:link w:val="HTMLVorformatiertZchn"/>
    <w:uiPriority w:val="99"/>
    <w:unhideWhenUsed/>
    <w:rsid w:val="00B0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B0016C"/>
    <w:rPr>
      <w:rFonts w:ascii="Courier New" w:eastAsia="Times New Roman" w:hAnsi="Courier New" w:cs="Courier New"/>
      <w:sz w:val="20"/>
      <w:szCs w:val="20"/>
      <w:lang w:eastAsia="de-DE"/>
    </w:rPr>
  </w:style>
  <w:style w:type="character" w:customStyle="1" w:styleId="java1-identifier1">
    <w:name w:val="java1-identifier1"/>
    <w:basedOn w:val="Absatz-Standardschriftart"/>
    <w:rsid w:val="00B0016C"/>
    <w:rPr>
      <w:color w:val="000000"/>
    </w:rPr>
  </w:style>
  <w:style w:type="character" w:customStyle="1" w:styleId="java1-reservedword1">
    <w:name w:val="java1-reservedword1"/>
    <w:basedOn w:val="Absatz-Standardschriftart"/>
    <w:rsid w:val="00692C5A"/>
    <w:rPr>
      <w:b/>
      <w:bCs/>
      <w:color w:val="000000"/>
    </w:rPr>
  </w:style>
  <w:style w:type="character" w:customStyle="1" w:styleId="java1-space1">
    <w:name w:val="java1-space1"/>
    <w:basedOn w:val="Absatz-Standardschriftart"/>
    <w:rsid w:val="00692C5A"/>
    <w:rPr>
      <w:color w:val="000000"/>
    </w:rPr>
  </w:style>
  <w:style w:type="character" w:customStyle="1" w:styleId="java1-comment1">
    <w:name w:val="java1-comment1"/>
    <w:basedOn w:val="Absatz-Standardschriftart"/>
    <w:rsid w:val="00692C5A"/>
    <w:rPr>
      <w:i/>
      <w:iCs/>
      <w:color w:val="800000"/>
    </w:rPr>
  </w:style>
  <w:style w:type="character" w:customStyle="1" w:styleId="java1-number1">
    <w:name w:val="java1-number1"/>
    <w:basedOn w:val="Absatz-Standardschriftart"/>
    <w:rsid w:val="00692C5A"/>
    <w:rPr>
      <w:color w:val="FF0000"/>
    </w:rPr>
  </w:style>
  <w:style w:type="character" w:customStyle="1" w:styleId="java1-symbol1">
    <w:name w:val="java1-symbol1"/>
    <w:basedOn w:val="Absatz-Standardschriftart"/>
    <w:rsid w:val="00692C5A"/>
    <w:rPr>
      <w:color w:val="000000"/>
    </w:rPr>
  </w:style>
  <w:style w:type="character" w:customStyle="1" w:styleId="java1-string1">
    <w:name w:val="java1-string1"/>
    <w:basedOn w:val="Absatz-Standardschriftart"/>
    <w:rsid w:val="00BE441A"/>
    <w:rPr>
      <w:color w:val="FF0000"/>
    </w:rPr>
  </w:style>
  <w:style w:type="character" w:styleId="IntensiveHervorhebung">
    <w:name w:val="Intense Emphasis"/>
    <w:basedOn w:val="Absatz-Standardschriftart"/>
    <w:uiPriority w:val="21"/>
    <w:qFormat/>
    <w:rsid w:val="005636C5"/>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414">
      <w:bodyDiv w:val="1"/>
      <w:marLeft w:val="0"/>
      <w:marRight w:val="0"/>
      <w:marTop w:val="0"/>
      <w:marBottom w:val="0"/>
      <w:divBdr>
        <w:top w:val="none" w:sz="0" w:space="0" w:color="auto"/>
        <w:left w:val="none" w:sz="0" w:space="0" w:color="auto"/>
        <w:bottom w:val="none" w:sz="0" w:space="0" w:color="auto"/>
        <w:right w:val="none" w:sz="0" w:space="0" w:color="auto"/>
      </w:divBdr>
    </w:div>
    <w:div w:id="20203148">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283081995">
      <w:bodyDiv w:val="1"/>
      <w:marLeft w:val="0"/>
      <w:marRight w:val="0"/>
      <w:marTop w:val="0"/>
      <w:marBottom w:val="0"/>
      <w:divBdr>
        <w:top w:val="none" w:sz="0" w:space="0" w:color="auto"/>
        <w:left w:val="none" w:sz="0" w:space="0" w:color="auto"/>
        <w:bottom w:val="none" w:sz="0" w:space="0" w:color="auto"/>
        <w:right w:val="none" w:sz="0" w:space="0" w:color="auto"/>
      </w:divBdr>
    </w:div>
    <w:div w:id="369570213">
      <w:bodyDiv w:val="1"/>
      <w:marLeft w:val="0"/>
      <w:marRight w:val="0"/>
      <w:marTop w:val="0"/>
      <w:marBottom w:val="0"/>
      <w:divBdr>
        <w:top w:val="none" w:sz="0" w:space="0" w:color="auto"/>
        <w:left w:val="none" w:sz="0" w:space="0" w:color="auto"/>
        <w:bottom w:val="none" w:sz="0" w:space="0" w:color="auto"/>
        <w:right w:val="none" w:sz="0" w:space="0" w:color="auto"/>
      </w:divBdr>
    </w:div>
    <w:div w:id="371348305">
      <w:bodyDiv w:val="1"/>
      <w:marLeft w:val="0"/>
      <w:marRight w:val="0"/>
      <w:marTop w:val="0"/>
      <w:marBottom w:val="0"/>
      <w:divBdr>
        <w:top w:val="none" w:sz="0" w:space="0" w:color="auto"/>
        <w:left w:val="none" w:sz="0" w:space="0" w:color="auto"/>
        <w:bottom w:val="none" w:sz="0" w:space="0" w:color="auto"/>
        <w:right w:val="none" w:sz="0" w:space="0" w:color="auto"/>
      </w:divBdr>
    </w:div>
    <w:div w:id="562377227">
      <w:bodyDiv w:val="1"/>
      <w:marLeft w:val="0"/>
      <w:marRight w:val="0"/>
      <w:marTop w:val="0"/>
      <w:marBottom w:val="0"/>
      <w:divBdr>
        <w:top w:val="none" w:sz="0" w:space="0" w:color="auto"/>
        <w:left w:val="none" w:sz="0" w:space="0" w:color="auto"/>
        <w:bottom w:val="none" w:sz="0" w:space="0" w:color="auto"/>
        <w:right w:val="none" w:sz="0" w:space="0" w:color="auto"/>
      </w:divBdr>
    </w:div>
    <w:div w:id="723524460">
      <w:bodyDiv w:val="1"/>
      <w:marLeft w:val="0"/>
      <w:marRight w:val="0"/>
      <w:marTop w:val="0"/>
      <w:marBottom w:val="0"/>
      <w:divBdr>
        <w:top w:val="none" w:sz="0" w:space="0" w:color="auto"/>
        <w:left w:val="none" w:sz="0" w:space="0" w:color="auto"/>
        <w:bottom w:val="none" w:sz="0" w:space="0" w:color="auto"/>
        <w:right w:val="none" w:sz="0" w:space="0" w:color="auto"/>
      </w:divBdr>
    </w:div>
    <w:div w:id="772674141">
      <w:bodyDiv w:val="1"/>
      <w:marLeft w:val="0"/>
      <w:marRight w:val="0"/>
      <w:marTop w:val="0"/>
      <w:marBottom w:val="0"/>
      <w:divBdr>
        <w:top w:val="none" w:sz="0" w:space="0" w:color="auto"/>
        <w:left w:val="none" w:sz="0" w:space="0" w:color="auto"/>
        <w:bottom w:val="none" w:sz="0" w:space="0" w:color="auto"/>
        <w:right w:val="none" w:sz="0" w:space="0" w:color="auto"/>
      </w:divBdr>
    </w:div>
    <w:div w:id="85808705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969943351">
      <w:bodyDiv w:val="1"/>
      <w:marLeft w:val="0"/>
      <w:marRight w:val="0"/>
      <w:marTop w:val="0"/>
      <w:marBottom w:val="0"/>
      <w:divBdr>
        <w:top w:val="none" w:sz="0" w:space="0" w:color="auto"/>
        <w:left w:val="none" w:sz="0" w:space="0" w:color="auto"/>
        <w:bottom w:val="none" w:sz="0" w:space="0" w:color="auto"/>
        <w:right w:val="none" w:sz="0" w:space="0" w:color="auto"/>
      </w:divBdr>
    </w:div>
    <w:div w:id="1029179561">
      <w:bodyDiv w:val="1"/>
      <w:marLeft w:val="0"/>
      <w:marRight w:val="0"/>
      <w:marTop w:val="0"/>
      <w:marBottom w:val="0"/>
      <w:divBdr>
        <w:top w:val="none" w:sz="0" w:space="0" w:color="auto"/>
        <w:left w:val="none" w:sz="0" w:space="0" w:color="auto"/>
        <w:bottom w:val="none" w:sz="0" w:space="0" w:color="auto"/>
        <w:right w:val="none" w:sz="0" w:space="0" w:color="auto"/>
      </w:divBdr>
    </w:div>
    <w:div w:id="1085958532">
      <w:bodyDiv w:val="1"/>
      <w:marLeft w:val="0"/>
      <w:marRight w:val="0"/>
      <w:marTop w:val="0"/>
      <w:marBottom w:val="0"/>
      <w:divBdr>
        <w:top w:val="none" w:sz="0" w:space="0" w:color="auto"/>
        <w:left w:val="none" w:sz="0" w:space="0" w:color="auto"/>
        <w:bottom w:val="none" w:sz="0" w:space="0" w:color="auto"/>
        <w:right w:val="none" w:sz="0" w:space="0" w:color="auto"/>
      </w:divBdr>
    </w:div>
    <w:div w:id="1122385008">
      <w:bodyDiv w:val="1"/>
      <w:marLeft w:val="0"/>
      <w:marRight w:val="0"/>
      <w:marTop w:val="0"/>
      <w:marBottom w:val="0"/>
      <w:divBdr>
        <w:top w:val="none" w:sz="0" w:space="0" w:color="auto"/>
        <w:left w:val="none" w:sz="0" w:space="0" w:color="auto"/>
        <w:bottom w:val="none" w:sz="0" w:space="0" w:color="auto"/>
        <w:right w:val="none" w:sz="0" w:space="0" w:color="auto"/>
      </w:divBdr>
    </w:div>
    <w:div w:id="1297563472">
      <w:bodyDiv w:val="1"/>
      <w:marLeft w:val="0"/>
      <w:marRight w:val="0"/>
      <w:marTop w:val="0"/>
      <w:marBottom w:val="0"/>
      <w:divBdr>
        <w:top w:val="none" w:sz="0" w:space="0" w:color="auto"/>
        <w:left w:val="none" w:sz="0" w:space="0" w:color="auto"/>
        <w:bottom w:val="none" w:sz="0" w:space="0" w:color="auto"/>
        <w:right w:val="none" w:sz="0" w:space="0" w:color="auto"/>
      </w:divBdr>
    </w:div>
    <w:div w:id="1349217692">
      <w:bodyDiv w:val="1"/>
      <w:marLeft w:val="0"/>
      <w:marRight w:val="0"/>
      <w:marTop w:val="0"/>
      <w:marBottom w:val="0"/>
      <w:divBdr>
        <w:top w:val="none" w:sz="0" w:space="0" w:color="auto"/>
        <w:left w:val="none" w:sz="0" w:space="0" w:color="auto"/>
        <w:bottom w:val="none" w:sz="0" w:space="0" w:color="auto"/>
        <w:right w:val="none" w:sz="0" w:space="0" w:color="auto"/>
      </w:divBdr>
    </w:div>
    <w:div w:id="1395078436">
      <w:bodyDiv w:val="1"/>
      <w:marLeft w:val="0"/>
      <w:marRight w:val="0"/>
      <w:marTop w:val="0"/>
      <w:marBottom w:val="0"/>
      <w:divBdr>
        <w:top w:val="none" w:sz="0" w:space="0" w:color="auto"/>
        <w:left w:val="none" w:sz="0" w:space="0" w:color="auto"/>
        <w:bottom w:val="none" w:sz="0" w:space="0" w:color="auto"/>
        <w:right w:val="none" w:sz="0" w:space="0" w:color="auto"/>
      </w:divBdr>
    </w:div>
    <w:div w:id="1457288186">
      <w:bodyDiv w:val="1"/>
      <w:marLeft w:val="0"/>
      <w:marRight w:val="0"/>
      <w:marTop w:val="0"/>
      <w:marBottom w:val="0"/>
      <w:divBdr>
        <w:top w:val="none" w:sz="0" w:space="0" w:color="auto"/>
        <w:left w:val="none" w:sz="0" w:space="0" w:color="auto"/>
        <w:bottom w:val="none" w:sz="0" w:space="0" w:color="auto"/>
        <w:right w:val="none" w:sz="0" w:space="0" w:color="auto"/>
      </w:divBdr>
    </w:div>
    <w:div w:id="1521318027">
      <w:bodyDiv w:val="1"/>
      <w:marLeft w:val="0"/>
      <w:marRight w:val="0"/>
      <w:marTop w:val="0"/>
      <w:marBottom w:val="0"/>
      <w:divBdr>
        <w:top w:val="none" w:sz="0" w:space="0" w:color="auto"/>
        <w:left w:val="none" w:sz="0" w:space="0" w:color="auto"/>
        <w:bottom w:val="none" w:sz="0" w:space="0" w:color="auto"/>
        <w:right w:val="none" w:sz="0" w:space="0" w:color="auto"/>
      </w:divBdr>
    </w:div>
    <w:div w:id="1537308402">
      <w:bodyDiv w:val="1"/>
      <w:marLeft w:val="0"/>
      <w:marRight w:val="0"/>
      <w:marTop w:val="0"/>
      <w:marBottom w:val="0"/>
      <w:divBdr>
        <w:top w:val="none" w:sz="0" w:space="0" w:color="auto"/>
        <w:left w:val="none" w:sz="0" w:space="0" w:color="auto"/>
        <w:bottom w:val="none" w:sz="0" w:space="0" w:color="auto"/>
        <w:right w:val="none" w:sz="0" w:space="0" w:color="auto"/>
      </w:divBdr>
    </w:div>
    <w:div w:id="1630235901">
      <w:bodyDiv w:val="1"/>
      <w:marLeft w:val="0"/>
      <w:marRight w:val="0"/>
      <w:marTop w:val="0"/>
      <w:marBottom w:val="0"/>
      <w:divBdr>
        <w:top w:val="none" w:sz="0" w:space="0" w:color="auto"/>
        <w:left w:val="none" w:sz="0" w:space="0" w:color="auto"/>
        <w:bottom w:val="none" w:sz="0" w:space="0" w:color="auto"/>
        <w:right w:val="none" w:sz="0" w:space="0" w:color="auto"/>
      </w:divBdr>
    </w:div>
    <w:div w:id="1739405095">
      <w:bodyDiv w:val="1"/>
      <w:marLeft w:val="0"/>
      <w:marRight w:val="0"/>
      <w:marTop w:val="0"/>
      <w:marBottom w:val="0"/>
      <w:divBdr>
        <w:top w:val="none" w:sz="0" w:space="0" w:color="auto"/>
        <w:left w:val="none" w:sz="0" w:space="0" w:color="auto"/>
        <w:bottom w:val="none" w:sz="0" w:space="0" w:color="auto"/>
        <w:right w:val="none" w:sz="0" w:space="0" w:color="auto"/>
      </w:divBdr>
    </w:div>
    <w:div w:id="1880971718">
      <w:bodyDiv w:val="1"/>
      <w:marLeft w:val="0"/>
      <w:marRight w:val="0"/>
      <w:marTop w:val="0"/>
      <w:marBottom w:val="0"/>
      <w:divBdr>
        <w:top w:val="none" w:sz="0" w:space="0" w:color="auto"/>
        <w:left w:val="none" w:sz="0" w:space="0" w:color="auto"/>
        <w:bottom w:val="none" w:sz="0" w:space="0" w:color="auto"/>
        <w:right w:val="none" w:sz="0" w:space="0" w:color="auto"/>
      </w:divBdr>
    </w:div>
    <w:div w:id="192776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Template>
  <TotalTime>0</TotalTime>
  <Pages>3</Pages>
  <Words>627</Words>
  <Characters>3951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Annika Schachtebeck</cp:lastModifiedBy>
  <cp:revision>23</cp:revision>
  <cp:lastPrinted>2023-02-20T09:50:00Z</cp:lastPrinted>
  <dcterms:created xsi:type="dcterms:W3CDTF">2023-02-20T09:14:00Z</dcterms:created>
  <dcterms:modified xsi:type="dcterms:W3CDTF">2023-04-13T06:24:00Z</dcterms:modified>
</cp:coreProperties>
</file>